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仿宋" w:hAnsi="仿宋" w:eastAsia="仿宋" w:cs="仿宋"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44"/>
          <w:szCs w:val="44"/>
        </w:rPr>
        <w:t>广东狮子会成立临时性党组织实施方案</w:t>
      </w:r>
      <w:r>
        <w:rPr>
          <w:rFonts w:hint="eastAsia" w:ascii="仿宋" w:hAnsi="仿宋" w:eastAsia="仿宋" w:cs="仿宋"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44"/>
          <w:szCs w:val="44"/>
          <w:lang w:val="en-US" w:eastAsia="zh-CN"/>
        </w:rPr>
        <w:t>草案</w:t>
      </w:r>
      <w:r>
        <w:rPr>
          <w:rFonts w:hint="eastAsia" w:ascii="仿宋" w:hAnsi="仿宋" w:eastAsia="仿宋" w:cs="仿宋"/>
          <w:bCs/>
          <w:color w:val="000000"/>
          <w:sz w:val="44"/>
          <w:szCs w:val="44"/>
          <w:lang w:eastAsia="zh-CN"/>
        </w:rPr>
        <w:t>）</w:t>
      </w:r>
    </w:p>
    <w:p>
      <w:pPr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为进一步加强党的执政基础，努力扩大党建工作的覆盖面，根据中共广东省社会组织委员会《关于印发社会组织党委加强党的基层组织建设三年行动计划（2021-2023年）重点行动的通知》要求，拟成立广东狮子会临时性党组织，参照《中国共产党支部工作条例（试行）》，特制定如下工作方案：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一、工作目标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集中广东狮子会党员会员力量，加强和改进狮子会思想政治工作，进一步服务广大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，确保各项工作有序推进。发挥党组织的政治核心作用和战斗堡垒作用，注重加强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党组织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对狮子会的政治引领和示范带动，增强省残联联系服务群众的合力。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二、主要任务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政治学习，定期传达学习党的路线方针政策，不断提升狮子会的政治站位，建立完善“两学一做”常态化制度化机制，按规定落实“三会一课”制度、组织生活会制度、民主评议制度、谈心谈话（提醒）制度、请示报告制度，保持正确政治方向，推动狮子会健康有序发展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（二）教育管理，结合各项服务的有效开展，组织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党员进行集中教育、管理，提高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党员的政治敏感性，采取有效形式，发挥其先锋模范作用。</w:t>
      </w:r>
    </w:p>
    <w:p>
      <w:pPr>
        <w:numPr>
          <w:ilvl w:val="255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（三）要事监督，对狮子会重要事项决策、重要人员安排、重要业务活动、大额经费开支、接收大额捐赠、开展涉外活动等进行有效监管；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（四）工作决策，每个狮子会年度内，参与和研究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换届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选举工作、新年度纲要工作等重点工作，听取会长团队述职。党组织书记参与狮子会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常务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理事会决策，并且会议纪要能体现党组织书记参与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常务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理事会决策。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三、广东狮子会临时党委建设构想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（一）名称：广东狮子会临时性党委（简称广东狮子会党委）。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隶属关系：广东狮子会党委受省残联直属机关党委领导，在省残联直属机关党委指导下开展具体活动；党委指导广东狮子会理事会的工作；党委成员须列席广东狮子会理事会的会议，并在会议决议表上作意见签署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（三）费用支持：每个狮子会年度内至少预留5万元经费开展党建活动，年度党建经费纳入预算管理，具体视党建工作情况合理调整。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（四）场地配备：设立党员学习活动室，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在醒目位置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悬挂党旗、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入党誓词和党建工作相关规章制度。</w:t>
      </w:r>
    </w:p>
    <w:p>
      <w:pPr>
        <w:pStyle w:val="6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（五）组织设置：广东狮子会临时性党委拟设第一书记1名由广东狮子会法定代表人担任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书记1名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由广东狮子会的党员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领导人担任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副书记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纪检委员、组织委员、学习委员、宣传委员、生活委员、群工委员各1名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共计10人。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四、临时性党（总）支部建设构想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（一）名称：广东狮子会**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会员管理部/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代表处临时性党总支部（**为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会员管理部及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各地代表处名称，简称广东狮子会**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会员管理部/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代表处党总支），广东狮子会**服务队临时性党支部（**为各服务队名称，简称广东狮子会**服务队党支部）。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隶属关系：广东狮子会临时党委指导各驻地代表处临时性党总支部开展工作；代表处临时性党总支部接受各地级市残联党组织领导；各服务队党支部接受驻地代表处临时性党总支部领导。广东狮子会各地市代表处临时党总支部指导各代表处办公会议工作，总支部成员须列席各代表处的办公会议，并在会议决议表上作意见签署；各服务队党支部指导各服务队办公会议工作，支部成员须列席各服务队的办公会议，并在会议决议表上作意见签署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（三）费用支持：每个狮子会年度内要预留党建活动经费，每个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会员管理部/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代表处至少1万元，每支服务队不少于3千元；年度党建经费纳入预算管理，具体视党建工作情况合理调整。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（四）场地配备：设立党员学习活动室，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在醒目位置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悬挂党旗、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入党誓词和党建工作相关规章制度。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（五）组织设置：党总支拟设书记1名、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副书记1名、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纪检委员、组织委员、宣传委员、生活委员兼群工委员各1名。党总支组成如下：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1.各地级市残联派出分管人员（各代表处监事长），担任各代表处党总支第一书记。</w:t>
      </w:r>
    </w:p>
    <w:p>
      <w:pPr>
        <w:ind w:firstLine="64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2.副书记及委员由会员管理部/代表处领导党员会员担任。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会员管理部/代表处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的党员会员。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(服务队支部的组织设置参考总支的设置实施)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五、主要工作安排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（一）1月中旬，向省残联直属机关党委提交建立临时党委、党总支及党支部的请示；省残联直属机关党委批准后，我会筹建临时党委，各地代表处筹建临时党总支部，各支服务队筹建临时党支部。</w:t>
      </w:r>
    </w:p>
    <w:p>
      <w:pPr>
        <w:numPr>
          <w:ilvl w:val="0"/>
          <w:numId w:val="1"/>
        </w:num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月上旬，各服务队临时党支部召开支部党员大会，以无记名投票方式等额选举产生支部委员；召开支部委员会，等额提名产生党支部书记，并对委员进行分工。各代表处依此程序选举产生临时党总支部，对人员进行分工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月下旬，广东狮子会召开临时党委扩大大会，各地代表处临时性党总支部的书记，1名支部委员作为扩大大会代表参加会议，总人数控制在60人以内，以无记名投票方式等额选举产生临时党委；召开临时党委会议，等额提名产生临时党委书记，并对委员进行分工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2月下旬，向省残联直属机关党委报告选举结果和分工情况。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2月底前，经省残联直属机关党委批复同意，并委派第一书记。临时性党委、党总支、党支部正式成立并开始工作，履行职责。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我会临时性党委、党总支及党支部正式成立后，将按照我省基层党组织规范化建设指导标准加强全面建设。</w:t>
      </w:r>
    </w:p>
    <w:p>
      <w:pP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广东狮子会临时党委、临时党总支及临时党支部名单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组织设置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3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一、临时党委（1个）</w:t>
      </w:r>
    </w:p>
    <w:p>
      <w:pPr>
        <w:ind w:firstLine="1120" w:firstLineChars="35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1.广东狮子会临时性党委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二、临时党总支（14个）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东莞代表处临时党总支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会员管理一部临时党总支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会员管理二部临时党总支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会员管理三部临时党总支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佛山代表处临时党总支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中山代表处临时党总支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汕头代表处临时党总支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江门代表处临时党总支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河源代表处临时党总支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惠州代表处临时党总支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梅州代表处临时党总支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湛江代表处临时党总支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肇庆代表处临时党总支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珠海代表处临时党总支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二、临时党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（138个）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983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序号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支部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名称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爱心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爱心海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白云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百合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百茂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百善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北部湾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北江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博爱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彩虹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槎城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朝晖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朝阳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潮青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潮善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橙光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初心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春天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慈航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慈力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丹江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德爱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德心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东江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风采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凤城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芙蓉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福慧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光大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光明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海龟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韩江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和爱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和畅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和道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和信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恒泽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红头船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虎山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花之都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华文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华贤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汇龙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火天丰德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火天厚德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集成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家缘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嘉德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嘉应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九洲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菊城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客都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客家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快乐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匡庐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蓝海之光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蓝天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乐家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乐善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练江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岭南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龙城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龙湾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隆都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罗浮山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绿洲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明泽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南沙湾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普光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齐昌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岐江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旗峰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启航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启舞生命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倾诚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榕江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若水女子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善美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善为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善心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善行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善缘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上善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狮山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顺和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松山湖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太阳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唐人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天行健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铁山兰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万绿湖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围龙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香山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小龙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孝德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星光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星海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星辉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星州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幸福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雄鹰高尔夫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扬善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阳光健康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阳光天使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银瓶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英雄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有为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缘梦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粤川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粤旗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粤心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长虎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129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振华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130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正德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131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正和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132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志翔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133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134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135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中心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136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137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忠诚服务队支部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138</w:t>
            </w:r>
          </w:p>
        </w:tc>
        <w:tc>
          <w:tcPr>
            <w:tcW w:w="29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助飞服务队支部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3510</Words>
  <Characters>3705</Characters>
  <Paragraphs>616</Paragraphs>
  <TotalTime>5</TotalTime>
  <ScaleCrop>false</ScaleCrop>
  <LinksUpToDate>false</LinksUpToDate>
  <CharactersWithSpaces>3712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2022-01-21T06:47:00Z</dcterms:created>
  <dc:creator>谢楚君mandy</dc:creator>
  <cp:lastModifiedBy>广东狮子会秘书处干事</cp:lastModifiedBy>
  <dcterms:modified xsi:type="dcterms:W3CDTF">2022-01-22T06:25:55Z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C24F09ECA0AA43D199C478AD1574ABC7</vt:lpwstr>
  </property>
</Properties>
</file>